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E" w:rsidRDefault="009350D7" w:rsidP="000A4709">
      <w:pPr>
        <w:spacing w:before="39"/>
        <w:ind w:left="450" w:right="1337" w:hanging="4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POLICIES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AND PROCEDURES</w:t>
      </w:r>
    </w:p>
    <w:p w:rsidR="005755DE" w:rsidRDefault="005755DE" w:rsidP="000A4709">
      <w:pPr>
        <w:spacing w:before="11"/>
        <w:ind w:left="450" w:hanging="45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755DE" w:rsidRDefault="009350D7" w:rsidP="000A4709">
      <w:pPr>
        <w:ind w:left="450" w:right="1337" w:hanging="4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FACULTY OFFICE SPACE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ALLOCATION</w:t>
      </w:r>
    </w:p>
    <w:p w:rsidR="005755DE" w:rsidRDefault="005755DE" w:rsidP="000A4709">
      <w:pPr>
        <w:ind w:left="450" w:hanging="45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55DE" w:rsidRPr="000A4709" w:rsidRDefault="009350D7" w:rsidP="000A4709">
      <w:pPr>
        <w:pStyle w:val="Heading1"/>
        <w:numPr>
          <w:ilvl w:val="0"/>
          <w:numId w:val="2"/>
        </w:numPr>
        <w:tabs>
          <w:tab w:val="left" w:pos="360"/>
        </w:tabs>
        <w:ind w:left="450" w:hanging="450"/>
      </w:pPr>
      <w:r w:rsidRPr="000A4709">
        <w:rPr>
          <w:spacing w:val="-1"/>
          <w:u w:color="000000"/>
        </w:rPr>
        <w:t>Office</w:t>
      </w:r>
      <w:r w:rsidRPr="000A4709">
        <w:rPr>
          <w:spacing w:val="-13"/>
          <w:u w:color="000000"/>
        </w:rPr>
        <w:t xml:space="preserve"> </w:t>
      </w:r>
      <w:r w:rsidRPr="000A4709">
        <w:rPr>
          <w:spacing w:val="-1"/>
          <w:u w:color="000000"/>
        </w:rPr>
        <w:t>Space</w:t>
      </w:r>
      <w:r w:rsidRPr="000A4709">
        <w:rPr>
          <w:spacing w:val="-13"/>
          <w:u w:color="000000"/>
        </w:rPr>
        <w:t xml:space="preserve"> </w:t>
      </w:r>
      <w:r w:rsidRPr="000A4709">
        <w:rPr>
          <w:u w:color="000000"/>
        </w:rPr>
        <w:t>Assignment</w:t>
      </w:r>
      <w:r w:rsidRPr="000A4709">
        <w:rPr>
          <w:spacing w:val="-14"/>
          <w:u w:color="000000"/>
        </w:rPr>
        <w:t xml:space="preserve"> </w:t>
      </w:r>
      <w:r w:rsidRPr="000A4709">
        <w:rPr>
          <w:u w:color="000000"/>
        </w:rPr>
        <w:t>Guidelines</w:t>
      </w:r>
    </w:p>
    <w:p w:rsidR="005755DE" w:rsidRDefault="005755DE" w:rsidP="000A4709">
      <w:pPr>
        <w:spacing w:before="4"/>
        <w:ind w:left="450" w:hanging="450"/>
        <w:rPr>
          <w:rFonts w:ascii="Times New Roman" w:eastAsia="Times New Roman" w:hAnsi="Times New Roman" w:cs="Times New Roman"/>
          <w:sz w:val="19"/>
          <w:szCs w:val="19"/>
        </w:rPr>
      </w:pPr>
    </w:p>
    <w:p w:rsidR="005755DE" w:rsidRPr="000A4709" w:rsidRDefault="009350D7" w:rsidP="000A4709">
      <w:pPr>
        <w:pStyle w:val="BodyText"/>
        <w:numPr>
          <w:ilvl w:val="0"/>
          <w:numId w:val="3"/>
        </w:numPr>
        <w:tabs>
          <w:tab w:val="left" w:pos="479"/>
        </w:tabs>
        <w:spacing w:before="55"/>
        <w:ind w:right="270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full-time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 w:rsidR="000A4709">
        <w:rPr>
          <w:spacing w:val="-1"/>
        </w:rPr>
        <w:t>office.</w:t>
      </w:r>
      <w:r w:rsidR="001A5058">
        <w:rPr>
          <w:spacing w:val="-1"/>
        </w:rPr>
        <w:t xml:space="preserve"> Not all offices are equal, and an office may be shared with one or more faculty.</w:t>
      </w:r>
    </w:p>
    <w:p w:rsidR="000A4709" w:rsidRPr="000A4709" w:rsidRDefault="000A4709" w:rsidP="000A4709">
      <w:pPr>
        <w:pStyle w:val="BodyText"/>
        <w:tabs>
          <w:tab w:val="left" w:pos="479"/>
        </w:tabs>
        <w:spacing w:before="55"/>
        <w:ind w:left="720" w:right="270"/>
      </w:pPr>
    </w:p>
    <w:p w:rsidR="000A4709" w:rsidRPr="008441BD" w:rsidRDefault="008441BD" w:rsidP="000A4709">
      <w:pPr>
        <w:pStyle w:val="BodyText"/>
        <w:numPr>
          <w:ilvl w:val="0"/>
          <w:numId w:val="3"/>
        </w:numPr>
        <w:tabs>
          <w:tab w:val="left" w:pos="479"/>
        </w:tabs>
        <w:spacing w:before="2"/>
        <w:ind w:right="171"/>
      </w:pPr>
      <w:r>
        <w:rPr>
          <w:spacing w:val="-6"/>
        </w:rPr>
        <w:t>Department c</w:t>
      </w:r>
      <w:r w:rsidR="00071B3B">
        <w:rPr>
          <w:spacing w:val="-6"/>
        </w:rPr>
        <w:t xml:space="preserve">hairs </w:t>
      </w:r>
      <w:r w:rsidR="009350D7" w:rsidRPr="000A4709">
        <w:rPr>
          <w:spacing w:val="-1"/>
        </w:rPr>
        <w:t>have</w:t>
      </w:r>
      <w:r w:rsidR="009350D7" w:rsidRPr="000A4709">
        <w:rPr>
          <w:spacing w:val="-5"/>
        </w:rPr>
        <w:t xml:space="preserve"> </w:t>
      </w:r>
      <w:r w:rsidR="009350D7">
        <w:t>a</w:t>
      </w:r>
      <w:r w:rsidR="009350D7" w:rsidRPr="000A4709">
        <w:rPr>
          <w:spacing w:val="-4"/>
        </w:rPr>
        <w:t xml:space="preserve"> </w:t>
      </w:r>
      <w:r w:rsidR="009350D7">
        <w:t>right</w:t>
      </w:r>
      <w:r w:rsidR="009350D7" w:rsidRPr="000A4709">
        <w:rPr>
          <w:spacing w:val="-5"/>
        </w:rPr>
        <w:t xml:space="preserve"> </w:t>
      </w:r>
      <w:r w:rsidR="009350D7">
        <w:t>to</w:t>
      </w:r>
      <w:r w:rsidR="009350D7" w:rsidRPr="000A4709">
        <w:rPr>
          <w:spacing w:val="-6"/>
        </w:rPr>
        <w:t xml:space="preserve"> </w:t>
      </w:r>
      <w:r w:rsidR="009350D7">
        <w:t>a</w:t>
      </w:r>
      <w:r w:rsidR="009350D7" w:rsidRPr="000A4709">
        <w:rPr>
          <w:spacing w:val="-4"/>
        </w:rPr>
        <w:t xml:space="preserve"> </w:t>
      </w:r>
      <w:r w:rsidR="009350D7" w:rsidRPr="000A4709">
        <w:rPr>
          <w:spacing w:val="-1"/>
        </w:rPr>
        <w:t>single</w:t>
      </w:r>
      <w:r w:rsidR="009350D7" w:rsidRPr="000A4709">
        <w:rPr>
          <w:spacing w:val="-5"/>
        </w:rPr>
        <w:t xml:space="preserve"> </w:t>
      </w:r>
      <w:r w:rsidR="009350D7">
        <w:t>office</w:t>
      </w:r>
      <w:r w:rsidR="009350D7" w:rsidRPr="000A4709">
        <w:rPr>
          <w:spacing w:val="-5"/>
        </w:rPr>
        <w:t xml:space="preserve"> </w:t>
      </w:r>
      <w:r w:rsidR="000A4709" w:rsidRPr="000A4709">
        <w:rPr>
          <w:spacing w:val="-1"/>
        </w:rPr>
        <w:t>space.</w:t>
      </w:r>
      <w:r w:rsidR="000F6727">
        <w:rPr>
          <w:spacing w:val="-1"/>
        </w:rPr>
        <w:t xml:space="preserve"> Confident</w:t>
      </w:r>
      <w:r w:rsidR="00925D86">
        <w:rPr>
          <w:spacing w:val="-1"/>
        </w:rPr>
        <w:t>iality must be ensured.</w:t>
      </w:r>
      <w:r w:rsidR="000A0954">
        <w:rPr>
          <w:spacing w:val="-1"/>
        </w:rPr>
        <w:t xml:space="preserve"> Students and faculty have a reasonable expectation to privacy while interacting with the department chair.</w:t>
      </w:r>
      <w:r w:rsidR="0031017E">
        <w:rPr>
          <w:spacing w:val="-1"/>
        </w:rPr>
        <w:t xml:space="preserve"> </w:t>
      </w:r>
      <w:r w:rsidR="00925D86">
        <w:rPr>
          <w:spacing w:val="-1"/>
        </w:rPr>
        <w:t>(See I.G</w:t>
      </w:r>
      <w:r w:rsidR="000F6727">
        <w:rPr>
          <w:spacing w:val="-1"/>
        </w:rPr>
        <w:t>. below)</w:t>
      </w:r>
      <w:r w:rsidR="000A0954">
        <w:rPr>
          <w:spacing w:val="-1"/>
        </w:rPr>
        <w:t xml:space="preserve"> It is the responsibility of the department to make one of </w:t>
      </w:r>
      <w:r w:rsidR="003223A6">
        <w:rPr>
          <w:spacing w:val="-1"/>
        </w:rPr>
        <w:t>its</w:t>
      </w:r>
      <w:r w:rsidR="000A0954">
        <w:rPr>
          <w:spacing w:val="-1"/>
        </w:rPr>
        <w:t xml:space="preserve"> assigned single offices available to </w:t>
      </w:r>
      <w:r w:rsidR="003223A6">
        <w:rPr>
          <w:spacing w:val="-1"/>
        </w:rPr>
        <w:t>its</w:t>
      </w:r>
      <w:r w:rsidR="000A0954">
        <w:rPr>
          <w:spacing w:val="-1"/>
        </w:rPr>
        <w:t xml:space="preserve"> chair.</w:t>
      </w:r>
    </w:p>
    <w:p w:rsidR="008441BD" w:rsidRDefault="008441BD" w:rsidP="008441BD">
      <w:pPr>
        <w:pStyle w:val="ListParagraph"/>
      </w:pPr>
    </w:p>
    <w:p w:rsidR="008441BD" w:rsidRDefault="008441BD" w:rsidP="000A4709">
      <w:pPr>
        <w:pStyle w:val="BodyText"/>
        <w:numPr>
          <w:ilvl w:val="0"/>
          <w:numId w:val="3"/>
        </w:numPr>
        <w:tabs>
          <w:tab w:val="left" w:pos="479"/>
        </w:tabs>
        <w:spacing w:before="2"/>
        <w:ind w:right="171"/>
      </w:pPr>
      <w:r>
        <w:t xml:space="preserve">A neighborhood shall be defined as a cluster of offices in close proximity that is occupied by a majority of faculty from any given </w:t>
      </w:r>
      <w:r w:rsidR="000A0954">
        <w:t>department or division.</w:t>
      </w:r>
    </w:p>
    <w:p w:rsidR="008441BD" w:rsidRDefault="008441BD" w:rsidP="008441BD">
      <w:pPr>
        <w:pStyle w:val="ListParagraph"/>
      </w:pPr>
    </w:p>
    <w:p w:rsidR="008441BD" w:rsidRDefault="008441BD" w:rsidP="008441BD">
      <w:pPr>
        <w:pStyle w:val="BodyText"/>
        <w:numPr>
          <w:ilvl w:val="0"/>
          <w:numId w:val="3"/>
        </w:numPr>
        <w:tabs>
          <w:tab w:val="left" w:pos="479"/>
        </w:tabs>
        <w:spacing w:before="2"/>
        <w:ind w:right="171"/>
      </w:pPr>
      <w:r>
        <w:rPr>
          <w:spacing w:val="-1"/>
        </w:rPr>
        <w:t xml:space="preserve">When an office becomes available in any given neighborhood, faculty with </w:t>
      </w:r>
      <w:r w:rsidR="000F6727" w:rsidRPr="003223A6">
        <w:rPr>
          <w:spacing w:val="-1"/>
        </w:rPr>
        <w:t>disciplines</w:t>
      </w:r>
      <w:r>
        <w:rPr>
          <w:spacing w:val="-1"/>
        </w:rPr>
        <w:t xml:space="preserve"> located within that neighborhood should be assigned to that office whenever possible. Assignments will be based on seniority within those </w:t>
      </w:r>
      <w:r w:rsidR="000F6727">
        <w:rPr>
          <w:spacing w:val="-1"/>
        </w:rPr>
        <w:t>disciplines/</w:t>
      </w:r>
      <w:r>
        <w:rPr>
          <w:spacing w:val="-1"/>
        </w:rPr>
        <w:t>departments, unless there are extenuating circumstances.</w:t>
      </w:r>
      <w:r w:rsidR="000A0954">
        <w:rPr>
          <w:spacing w:val="-1"/>
        </w:rPr>
        <w:t xml:space="preserve"> For example, if an office currently occupied by a non-math faculty in the math neighborhood becomes available, that office shall be assigned to a math instructor not currently housed in the math department.</w:t>
      </w:r>
    </w:p>
    <w:p w:rsidR="000A4709" w:rsidRPr="000A4709" w:rsidRDefault="000A4709" w:rsidP="000A4709">
      <w:pPr>
        <w:pStyle w:val="BodyText"/>
        <w:tabs>
          <w:tab w:val="left" w:pos="479"/>
        </w:tabs>
        <w:spacing w:before="2"/>
        <w:ind w:left="720" w:right="171"/>
      </w:pPr>
    </w:p>
    <w:p w:rsidR="005755DE" w:rsidRDefault="009350D7" w:rsidP="000A4709">
      <w:pPr>
        <w:pStyle w:val="BodyText"/>
        <w:numPr>
          <w:ilvl w:val="0"/>
          <w:numId w:val="3"/>
        </w:numPr>
        <w:tabs>
          <w:tab w:val="left" w:pos="479"/>
        </w:tabs>
        <w:spacing w:before="2"/>
        <w:ind w:right="171"/>
      </w:pPr>
      <w:r>
        <w:t>Once</w:t>
      </w:r>
      <w:r w:rsidRPr="000A4709">
        <w:rPr>
          <w:spacing w:val="-5"/>
        </w:rPr>
        <w:t xml:space="preserve"> </w:t>
      </w:r>
      <w:r w:rsidR="008441BD">
        <w:rPr>
          <w:spacing w:val="-5"/>
        </w:rPr>
        <w:t xml:space="preserve">permanently </w:t>
      </w:r>
      <w:r w:rsidRPr="000A4709">
        <w:rPr>
          <w:spacing w:val="-1"/>
        </w:rPr>
        <w:t>assigned,</w:t>
      </w:r>
      <w:r w:rsidRPr="000A4709">
        <w:rPr>
          <w:spacing w:val="-4"/>
        </w:rPr>
        <w:t xml:space="preserve"> </w:t>
      </w:r>
      <w:r>
        <w:t>a</w:t>
      </w:r>
      <w:r w:rsidRPr="000A4709">
        <w:rPr>
          <w:spacing w:val="-5"/>
        </w:rPr>
        <w:t xml:space="preserve"> </w:t>
      </w:r>
      <w:r w:rsidRPr="000A4709">
        <w:rPr>
          <w:spacing w:val="-1"/>
        </w:rPr>
        <w:t>faculty</w:t>
      </w:r>
      <w:r w:rsidRPr="000A4709">
        <w:rPr>
          <w:spacing w:val="-6"/>
        </w:rPr>
        <w:t xml:space="preserve"> </w:t>
      </w:r>
      <w:r w:rsidRPr="000A4709">
        <w:rPr>
          <w:spacing w:val="-1"/>
        </w:rPr>
        <w:t>member’s</w:t>
      </w:r>
      <w:r w:rsidRPr="000A4709">
        <w:rPr>
          <w:spacing w:val="-5"/>
        </w:rPr>
        <w:t xml:space="preserve"> </w:t>
      </w:r>
      <w:r w:rsidRPr="000A4709">
        <w:rPr>
          <w:spacing w:val="-1"/>
        </w:rPr>
        <w:t>office</w:t>
      </w:r>
      <w:r w:rsidRPr="000A4709">
        <w:rPr>
          <w:spacing w:val="-4"/>
        </w:rPr>
        <w:t xml:space="preserve"> </w:t>
      </w:r>
      <w:r>
        <w:t>will</w:t>
      </w:r>
      <w:r w:rsidRPr="000A4709">
        <w:rPr>
          <w:spacing w:val="-4"/>
        </w:rPr>
        <w:t xml:space="preserve"> </w:t>
      </w:r>
      <w:r w:rsidRPr="000A4709">
        <w:rPr>
          <w:spacing w:val="-1"/>
        </w:rPr>
        <w:t>not</w:t>
      </w:r>
      <w:r w:rsidRPr="000A4709">
        <w:rPr>
          <w:spacing w:val="-5"/>
        </w:rPr>
        <w:t xml:space="preserve"> </w:t>
      </w:r>
      <w:r>
        <w:t>be</w:t>
      </w:r>
      <w:r w:rsidRPr="000A4709">
        <w:rPr>
          <w:spacing w:val="-4"/>
        </w:rPr>
        <w:t xml:space="preserve"> </w:t>
      </w:r>
      <w:r>
        <w:t>changed</w:t>
      </w:r>
      <w:r w:rsidRPr="000A4709">
        <w:rPr>
          <w:spacing w:val="-7"/>
        </w:rPr>
        <w:t xml:space="preserve"> </w:t>
      </w:r>
      <w:r w:rsidR="000A4709">
        <w:t>except</w:t>
      </w:r>
    </w:p>
    <w:p w:rsidR="005755DE" w:rsidRPr="000A4709" w:rsidRDefault="009350D7" w:rsidP="000A4709">
      <w:pPr>
        <w:pStyle w:val="BodyText"/>
        <w:numPr>
          <w:ilvl w:val="1"/>
          <w:numId w:val="3"/>
        </w:numPr>
        <w:tabs>
          <w:tab w:val="left" w:pos="479"/>
        </w:tabs>
        <w:spacing w:before="2"/>
        <w:ind w:right="171"/>
      </w:pPr>
      <w:r>
        <w:t>voluntarily,</w:t>
      </w:r>
      <w:r w:rsidRPr="000A4709">
        <w:rPr>
          <w:spacing w:val="-5"/>
        </w:rPr>
        <w:t xml:space="preserve"> </w:t>
      </w:r>
      <w:r>
        <w:t>at</w:t>
      </w:r>
      <w:r w:rsidRPr="000A4709">
        <w:rPr>
          <w:spacing w:val="-6"/>
        </w:rPr>
        <w:t xml:space="preserve"> </w:t>
      </w:r>
      <w:r>
        <w:t>the</w:t>
      </w:r>
      <w:r w:rsidRPr="000A4709">
        <w:rPr>
          <w:spacing w:val="-6"/>
        </w:rPr>
        <w:t xml:space="preserve"> </w:t>
      </w:r>
      <w:r>
        <w:t>faculty</w:t>
      </w:r>
      <w:r w:rsidRPr="000A4709">
        <w:rPr>
          <w:spacing w:val="-5"/>
        </w:rPr>
        <w:t xml:space="preserve"> </w:t>
      </w:r>
      <w:r w:rsidRPr="000A4709">
        <w:rPr>
          <w:spacing w:val="-1"/>
        </w:rPr>
        <w:t>member’s</w:t>
      </w:r>
      <w:r w:rsidRPr="000A4709">
        <w:rPr>
          <w:spacing w:val="-6"/>
        </w:rPr>
        <w:t xml:space="preserve"> </w:t>
      </w:r>
      <w:r>
        <w:t>request,</w:t>
      </w:r>
      <w:r w:rsidRPr="000A4709">
        <w:rPr>
          <w:spacing w:val="49"/>
        </w:rPr>
        <w:t xml:space="preserve"> </w:t>
      </w:r>
      <w:r w:rsidRPr="000A4709">
        <w:rPr>
          <w:spacing w:val="-1"/>
        </w:rPr>
        <w:t>OR</w:t>
      </w:r>
    </w:p>
    <w:p w:rsidR="00D117F4" w:rsidRPr="000F6727" w:rsidRDefault="000A4709" w:rsidP="00D117F4">
      <w:pPr>
        <w:pStyle w:val="BodyText"/>
        <w:numPr>
          <w:ilvl w:val="1"/>
          <w:numId w:val="3"/>
        </w:numPr>
        <w:tabs>
          <w:tab w:val="left" w:pos="479"/>
        </w:tabs>
        <w:spacing w:before="2"/>
        <w:ind w:right="171"/>
      </w:pPr>
      <w:r>
        <w:rPr>
          <w:spacing w:val="-1"/>
        </w:rPr>
        <w:t>when</w:t>
      </w:r>
      <w:r>
        <w:t xml:space="preserve"> </w:t>
      </w:r>
      <w:r w:rsidR="009350D7">
        <w:t>college</w:t>
      </w:r>
      <w:r w:rsidR="009350D7" w:rsidRPr="000A4709">
        <w:rPr>
          <w:spacing w:val="-6"/>
        </w:rPr>
        <w:t xml:space="preserve"> </w:t>
      </w:r>
      <w:r w:rsidR="009350D7" w:rsidRPr="000A4709">
        <w:rPr>
          <w:spacing w:val="-1"/>
        </w:rPr>
        <w:t>needs</w:t>
      </w:r>
      <w:r w:rsidR="009350D7" w:rsidRPr="000A4709">
        <w:rPr>
          <w:spacing w:val="-5"/>
        </w:rPr>
        <w:t xml:space="preserve"> </w:t>
      </w:r>
      <w:r w:rsidR="009350D7">
        <w:t>are</w:t>
      </w:r>
      <w:r w:rsidR="009350D7" w:rsidRPr="000A4709">
        <w:rPr>
          <w:spacing w:val="-6"/>
        </w:rPr>
        <w:t xml:space="preserve"> </w:t>
      </w:r>
      <w:r w:rsidR="009350D7" w:rsidRPr="000A4709">
        <w:rPr>
          <w:spacing w:val="-1"/>
        </w:rPr>
        <w:t>so</w:t>
      </w:r>
      <w:r w:rsidR="009350D7" w:rsidRPr="000A4709">
        <w:rPr>
          <w:spacing w:val="-4"/>
        </w:rPr>
        <w:t xml:space="preserve"> </w:t>
      </w:r>
      <w:r w:rsidR="009350D7">
        <w:t>critical</w:t>
      </w:r>
      <w:r w:rsidR="009350D7" w:rsidRPr="000A4709">
        <w:rPr>
          <w:spacing w:val="-7"/>
        </w:rPr>
        <w:t xml:space="preserve"> </w:t>
      </w:r>
      <w:r w:rsidR="009350D7">
        <w:t>that</w:t>
      </w:r>
      <w:r w:rsidR="009350D7" w:rsidRPr="000A4709">
        <w:rPr>
          <w:spacing w:val="-6"/>
        </w:rPr>
        <w:t xml:space="preserve"> </w:t>
      </w:r>
      <w:r w:rsidR="009350D7">
        <w:t>their</w:t>
      </w:r>
      <w:r w:rsidR="009350D7" w:rsidRPr="000A4709">
        <w:rPr>
          <w:spacing w:val="-5"/>
        </w:rPr>
        <w:t xml:space="preserve"> </w:t>
      </w:r>
      <w:r w:rsidR="009350D7" w:rsidRPr="000A4709">
        <w:rPr>
          <w:spacing w:val="-1"/>
        </w:rPr>
        <w:t>existing</w:t>
      </w:r>
      <w:r w:rsidR="009350D7" w:rsidRPr="000A4709">
        <w:rPr>
          <w:spacing w:val="-6"/>
        </w:rPr>
        <w:t xml:space="preserve"> </w:t>
      </w:r>
      <w:r w:rsidR="009350D7">
        <w:t>space</w:t>
      </w:r>
      <w:r w:rsidR="009350D7" w:rsidRPr="000A4709">
        <w:rPr>
          <w:spacing w:val="-6"/>
        </w:rPr>
        <w:t xml:space="preserve"> </w:t>
      </w:r>
      <w:r w:rsidR="009350D7">
        <w:t>must</w:t>
      </w:r>
      <w:r w:rsidR="009350D7" w:rsidRPr="000A4709">
        <w:rPr>
          <w:spacing w:val="-6"/>
        </w:rPr>
        <w:t xml:space="preserve"> </w:t>
      </w:r>
      <w:r w:rsidR="009350D7">
        <w:t>be</w:t>
      </w:r>
      <w:r w:rsidR="009350D7" w:rsidRPr="000A4709">
        <w:rPr>
          <w:spacing w:val="-5"/>
        </w:rPr>
        <w:t xml:space="preserve"> </w:t>
      </w:r>
      <w:r w:rsidR="009350D7">
        <w:t>changed</w:t>
      </w:r>
      <w:r w:rsidR="009350D7" w:rsidRPr="000A4709">
        <w:rPr>
          <w:spacing w:val="23"/>
          <w:w w:val="99"/>
        </w:rPr>
        <w:t xml:space="preserve"> </w:t>
      </w:r>
      <w:r>
        <w:rPr>
          <w:w w:val="95"/>
        </w:rPr>
        <w:t xml:space="preserve">and </w:t>
      </w:r>
      <w:r w:rsidR="009350D7">
        <w:t>then</w:t>
      </w:r>
      <w:r w:rsidR="009350D7" w:rsidRPr="000A4709">
        <w:rPr>
          <w:spacing w:val="-6"/>
        </w:rPr>
        <w:t xml:space="preserve"> </w:t>
      </w:r>
      <w:r w:rsidR="009350D7">
        <w:t>only</w:t>
      </w:r>
      <w:r w:rsidR="009350D7" w:rsidRPr="000A4709">
        <w:rPr>
          <w:spacing w:val="-4"/>
        </w:rPr>
        <w:t xml:space="preserve"> </w:t>
      </w:r>
      <w:r w:rsidR="009350D7" w:rsidRPr="000A4709">
        <w:rPr>
          <w:spacing w:val="-1"/>
        </w:rPr>
        <w:t>with</w:t>
      </w:r>
      <w:r w:rsidR="009350D7" w:rsidRPr="000A4709">
        <w:rPr>
          <w:spacing w:val="-4"/>
        </w:rPr>
        <w:t xml:space="preserve"> </w:t>
      </w:r>
      <w:r w:rsidR="009350D7">
        <w:t>the</w:t>
      </w:r>
      <w:r w:rsidR="009350D7" w:rsidRPr="000A4709">
        <w:rPr>
          <w:spacing w:val="-6"/>
        </w:rPr>
        <w:t xml:space="preserve"> </w:t>
      </w:r>
      <w:r w:rsidR="009350D7">
        <w:t>consent</w:t>
      </w:r>
      <w:r w:rsidR="009350D7" w:rsidRPr="000A4709">
        <w:rPr>
          <w:spacing w:val="-5"/>
        </w:rPr>
        <w:t xml:space="preserve"> </w:t>
      </w:r>
      <w:r w:rsidR="009350D7">
        <w:t>of</w:t>
      </w:r>
      <w:r w:rsidR="000A0954">
        <w:t xml:space="preserve"> both</w:t>
      </w:r>
      <w:r w:rsidR="009350D7" w:rsidRPr="000A4709">
        <w:rPr>
          <w:spacing w:val="-4"/>
        </w:rPr>
        <w:t xml:space="preserve"> </w:t>
      </w:r>
      <w:r w:rsidR="009350D7">
        <w:t>the</w:t>
      </w:r>
      <w:r w:rsidR="009350D7" w:rsidRPr="000A4709">
        <w:rPr>
          <w:spacing w:val="-5"/>
        </w:rPr>
        <w:t xml:space="preserve"> </w:t>
      </w:r>
      <w:r w:rsidR="000F6727">
        <w:rPr>
          <w:spacing w:val="-1"/>
        </w:rPr>
        <w:t xml:space="preserve">Mission College Academic Senate </w:t>
      </w:r>
      <w:r w:rsidR="000A0954">
        <w:rPr>
          <w:spacing w:val="-1"/>
        </w:rPr>
        <w:t>and</w:t>
      </w:r>
      <w:r w:rsidR="000F6727">
        <w:rPr>
          <w:spacing w:val="-1"/>
        </w:rPr>
        <w:t xml:space="preserve"> the Office of Instruction.</w:t>
      </w:r>
    </w:p>
    <w:p w:rsidR="000F6727" w:rsidRPr="000F6727" w:rsidRDefault="000F6727" w:rsidP="000F6727">
      <w:pPr>
        <w:pStyle w:val="BodyText"/>
        <w:tabs>
          <w:tab w:val="left" w:pos="479"/>
        </w:tabs>
        <w:spacing w:before="2"/>
        <w:ind w:left="1440" w:right="171"/>
      </w:pPr>
    </w:p>
    <w:p w:rsidR="000F6727" w:rsidRPr="000F6727" w:rsidRDefault="000F6727" w:rsidP="000F6727">
      <w:pPr>
        <w:pStyle w:val="BodyText"/>
        <w:numPr>
          <w:ilvl w:val="0"/>
          <w:numId w:val="3"/>
        </w:numPr>
        <w:tabs>
          <w:tab w:val="left" w:pos="479"/>
        </w:tabs>
        <w:spacing w:before="2"/>
        <w:ind w:right="171"/>
      </w:pPr>
      <w:r>
        <w:t>When an office is temporarily assigned to a full-time faculty member, the Office of Instruction must clearly inform that member of the temporary nature of this allocation</w:t>
      </w:r>
      <w:r w:rsidR="000A0954">
        <w:t xml:space="preserve"> at the time of assignment</w:t>
      </w:r>
      <w:r>
        <w:t>; all efforts will be made, in a timely manner, to find a permanent office for the faculty member.</w:t>
      </w:r>
    </w:p>
    <w:p w:rsidR="000A4709" w:rsidRDefault="000A4709" w:rsidP="000A4709">
      <w:pPr>
        <w:pStyle w:val="BodyText"/>
        <w:tabs>
          <w:tab w:val="left" w:pos="479"/>
        </w:tabs>
        <w:spacing w:before="2"/>
        <w:ind w:left="1440" w:right="171"/>
      </w:pPr>
    </w:p>
    <w:p w:rsidR="00D117F4" w:rsidRPr="0090188F" w:rsidRDefault="00D117F4" w:rsidP="00C74A84">
      <w:pPr>
        <w:pStyle w:val="BodyText"/>
        <w:numPr>
          <w:ilvl w:val="0"/>
          <w:numId w:val="3"/>
        </w:numPr>
        <w:tabs>
          <w:tab w:val="left" w:pos="479"/>
        </w:tabs>
        <w:spacing w:before="2"/>
        <w:ind w:right="171"/>
      </w:pPr>
      <w:r>
        <w:t xml:space="preserve">Bumping </w:t>
      </w:r>
      <w:r w:rsidR="000F6727">
        <w:t xml:space="preserve">is </w:t>
      </w:r>
      <w:r>
        <w:t xml:space="preserve">discouraged; however, in the event that it becomes necessary (see </w:t>
      </w:r>
      <w:r w:rsidR="000F6727">
        <w:t>I.B. and I.</w:t>
      </w:r>
      <w:r>
        <w:t xml:space="preserve">E.b. above), for example, due to a change in a department chair assignment, then a faculty member with </w:t>
      </w:r>
      <w:r w:rsidR="0090188F" w:rsidRPr="000F6727">
        <w:t>the least</w:t>
      </w:r>
      <w:r>
        <w:t xml:space="preserve"> seniority in that </w:t>
      </w:r>
      <w:r w:rsidR="000F6727">
        <w:t>neighborhood</w:t>
      </w:r>
      <w:r>
        <w:t xml:space="preserve"> shall be relocated</w:t>
      </w:r>
      <w:r w:rsidR="000F6727">
        <w:t xml:space="preserve"> and that office</w:t>
      </w:r>
      <w:r>
        <w:t xml:space="preserve"> relinquished.</w:t>
      </w:r>
      <w:r w:rsidR="00C74A84">
        <w:t xml:space="preserve"> </w:t>
      </w:r>
    </w:p>
    <w:p w:rsidR="0090188F" w:rsidRDefault="0090188F" w:rsidP="0090188F">
      <w:pPr>
        <w:pStyle w:val="BodyText"/>
        <w:tabs>
          <w:tab w:val="left" w:pos="479"/>
        </w:tabs>
        <w:spacing w:before="2"/>
        <w:ind w:left="720" w:right="171"/>
      </w:pPr>
    </w:p>
    <w:p w:rsidR="005755DE" w:rsidRPr="00177EE7" w:rsidRDefault="009350D7" w:rsidP="00D117F4">
      <w:pPr>
        <w:pStyle w:val="BodyText"/>
        <w:numPr>
          <w:ilvl w:val="0"/>
          <w:numId w:val="3"/>
        </w:numPr>
        <w:tabs>
          <w:tab w:val="left" w:pos="479"/>
        </w:tabs>
        <w:spacing w:before="2"/>
        <w:ind w:right="171"/>
      </w:pPr>
      <w:r>
        <w:t>If</w:t>
      </w:r>
      <w:r w:rsidRPr="00D117F4">
        <w:rPr>
          <w:spacing w:val="-7"/>
        </w:rPr>
        <w:t xml:space="preserve"> </w:t>
      </w:r>
      <w:r>
        <w:t>a</w:t>
      </w:r>
      <w:r w:rsidRPr="00D117F4">
        <w:rPr>
          <w:spacing w:val="-6"/>
        </w:rPr>
        <w:t xml:space="preserve"> </w:t>
      </w:r>
      <w:r w:rsidRPr="00D117F4">
        <w:rPr>
          <w:spacing w:val="-1"/>
        </w:rPr>
        <w:t>faculty</w:t>
      </w:r>
      <w:r w:rsidRPr="00D117F4">
        <w:rPr>
          <w:spacing w:val="-6"/>
        </w:rPr>
        <w:t xml:space="preserve"> </w:t>
      </w:r>
      <w:r w:rsidRPr="00D117F4">
        <w:rPr>
          <w:spacing w:val="-1"/>
        </w:rPr>
        <w:t>member’s</w:t>
      </w:r>
      <w:r w:rsidRPr="00D117F4">
        <w:rPr>
          <w:spacing w:val="-6"/>
        </w:rPr>
        <w:t xml:space="preserve"> </w:t>
      </w:r>
      <w:r w:rsidRPr="00D117F4">
        <w:rPr>
          <w:spacing w:val="-1"/>
        </w:rPr>
        <w:t>office</w:t>
      </w:r>
      <w:r w:rsidRPr="00D117F4">
        <w:rPr>
          <w:spacing w:val="-6"/>
        </w:rPr>
        <w:t xml:space="preserve"> </w:t>
      </w:r>
      <w:r>
        <w:t>is</w:t>
      </w:r>
      <w:r w:rsidRPr="00D117F4">
        <w:rPr>
          <w:spacing w:val="-6"/>
        </w:rPr>
        <w:t xml:space="preserve"> </w:t>
      </w:r>
      <w:r w:rsidRPr="00D117F4">
        <w:rPr>
          <w:spacing w:val="-1"/>
        </w:rPr>
        <w:t>involuntarily</w:t>
      </w:r>
      <w:r w:rsidRPr="00D117F4">
        <w:rPr>
          <w:spacing w:val="-6"/>
        </w:rPr>
        <w:t xml:space="preserve"> </w:t>
      </w:r>
      <w:r w:rsidR="000A0954">
        <w:rPr>
          <w:spacing w:val="-1"/>
        </w:rPr>
        <w:t>relocated (see I.G.)</w:t>
      </w:r>
      <w:r w:rsidR="0090188F" w:rsidRPr="000F6727">
        <w:rPr>
          <w:spacing w:val="-1"/>
        </w:rPr>
        <w:t>,</w:t>
      </w:r>
      <w:r w:rsidRPr="000F6727">
        <w:rPr>
          <w:spacing w:val="-6"/>
        </w:rPr>
        <w:t xml:space="preserve"> </w:t>
      </w:r>
      <w:r w:rsidR="000F6727" w:rsidRPr="000F6727">
        <w:t>that faculty member’s name will be added to the list of faculty desiring new offices</w:t>
      </w:r>
      <w:r w:rsidR="00FB205B">
        <w:t xml:space="preserve"> as they become available</w:t>
      </w:r>
      <w:r w:rsidR="000F6727" w:rsidRPr="000F6727">
        <w:t xml:space="preserve">. Seniority </w:t>
      </w:r>
      <w:r w:rsidR="00177EE7">
        <w:t xml:space="preserve">within a neighborhood </w:t>
      </w:r>
      <w:r w:rsidR="000F6727" w:rsidRPr="000F6727">
        <w:t>will continue to apply.</w:t>
      </w:r>
    </w:p>
    <w:p w:rsidR="00177EE7" w:rsidRDefault="00177EE7" w:rsidP="00177EE7">
      <w:pPr>
        <w:pStyle w:val="ListParagraph"/>
      </w:pPr>
    </w:p>
    <w:p w:rsidR="00177EE7" w:rsidRDefault="00177EE7" w:rsidP="00D117F4">
      <w:pPr>
        <w:pStyle w:val="BodyText"/>
        <w:numPr>
          <w:ilvl w:val="0"/>
          <w:numId w:val="3"/>
        </w:numPr>
        <w:tabs>
          <w:tab w:val="left" w:pos="479"/>
        </w:tabs>
        <w:spacing w:before="2"/>
        <w:ind w:right="171"/>
      </w:pPr>
      <w:r>
        <w:lastRenderedPageBreak/>
        <w:t>In the event that faculty are on banked leave, either regular or pre-retirement, those faculty members may be asked whether their offices could temporarily</w:t>
      </w:r>
      <w:r w:rsidR="000A0954">
        <w:t xml:space="preserve"> be used to house another faculty member, should the need arise.</w:t>
      </w:r>
    </w:p>
    <w:p w:rsidR="000A4709" w:rsidRDefault="000A4709" w:rsidP="000A4709">
      <w:pPr>
        <w:pStyle w:val="BodyText"/>
        <w:tabs>
          <w:tab w:val="left" w:pos="479"/>
        </w:tabs>
        <w:spacing w:before="2"/>
        <w:ind w:left="720" w:right="171"/>
        <w:rPr>
          <w:rFonts w:asciiTheme="minorHAnsi" w:eastAsiaTheme="minorHAnsi" w:hAnsiTheme="minorHAnsi"/>
          <w:sz w:val="22"/>
          <w:szCs w:val="22"/>
        </w:rPr>
      </w:pPr>
    </w:p>
    <w:p w:rsidR="005D2932" w:rsidRDefault="005D2932" w:rsidP="000A4709">
      <w:pPr>
        <w:pStyle w:val="BodyText"/>
        <w:tabs>
          <w:tab w:val="left" w:pos="479"/>
        </w:tabs>
        <w:spacing w:before="2"/>
        <w:ind w:left="720" w:right="171"/>
      </w:pPr>
    </w:p>
    <w:p w:rsidR="000A4709" w:rsidRDefault="009350D7" w:rsidP="000A4709">
      <w:pPr>
        <w:pStyle w:val="BodyText"/>
        <w:numPr>
          <w:ilvl w:val="0"/>
          <w:numId w:val="3"/>
        </w:numPr>
        <w:tabs>
          <w:tab w:val="left" w:pos="479"/>
        </w:tabs>
        <w:spacing w:before="2"/>
        <w:ind w:right="171"/>
      </w:pPr>
      <w:r>
        <w:t>Associate</w:t>
      </w:r>
      <w:r w:rsidRPr="000A4709">
        <w:rPr>
          <w:spacing w:val="-7"/>
        </w:rPr>
        <w:t xml:space="preserve"> </w:t>
      </w:r>
      <w:r>
        <w:t>faculty</w:t>
      </w:r>
      <w:r w:rsidRPr="000A4709">
        <w:rPr>
          <w:spacing w:val="-7"/>
        </w:rPr>
        <w:t xml:space="preserve"> </w:t>
      </w:r>
      <w:r w:rsidR="008441BD">
        <w:rPr>
          <w:spacing w:val="-1"/>
        </w:rPr>
        <w:t>will have designated</w:t>
      </w:r>
      <w:r w:rsidRPr="000A4709">
        <w:rPr>
          <w:spacing w:val="-5"/>
        </w:rPr>
        <w:t xml:space="preserve"> </w:t>
      </w:r>
      <w:r>
        <w:t>spaces</w:t>
      </w:r>
      <w:r w:rsidRPr="000A4709">
        <w:rPr>
          <w:spacing w:val="-4"/>
        </w:rPr>
        <w:t xml:space="preserve"> </w:t>
      </w:r>
      <w:r>
        <w:t>within</w:t>
      </w:r>
      <w:r w:rsidRPr="000A4709">
        <w:rPr>
          <w:spacing w:val="-8"/>
        </w:rPr>
        <w:t xml:space="preserve"> </w:t>
      </w:r>
      <w:r w:rsidRPr="000A4709">
        <w:rPr>
          <w:spacing w:val="-1"/>
        </w:rPr>
        <w:t>the</w:t>
      </w:r>
      <w:r w:rsidRPr="000A4709">
        <w:rPr>
          <w:spacing w:val="-7"/>
        </w:rPr>
        <w:t xml:space="preserve"> </w:t>
      </w:r>
      <w:r>
        <w:t>various</w:t>
      </w:r>
      <w:r w:rsidRPr="000A4709">
        <w:rPr>
          <w:spacing w:val="-8"/>
        </w:rPr>
        <w:t xml:space="preserve"> </w:t>
      </w:r>
      <w:r w:rsidR="008441BD">
        <w:t>buildings on campus</w:t>
      </w:r>
      <w:r w:rsidR="0031017E">
        <w:t>. The associate faculty space will be equipped with computers, printers, copiers and scantron machines. This space will include enclosed offices so that associate faculty can</w:t>
      </w:r>
      <w:r w:rsidR="008441BD">
        <w:t xml:space="preserve"> meet with students </w:t>
      </w:r>
      <w:r w:rsidR="0031017E">
        <w:t>and</w:t>
      </w:r>
      <w:r w:rsidR="008441BD">
        <w:t xml:space="preserve"> </w:t>
      </w:r>
      <w:r w:rsidR="0090188F" w:rsidRPr="00177EE7">
        <w:t>ensure</w:t>
      </w:r>
      <w:r w:rsidR="008441BD">
        <w:t xml:space="preserve"> ins</w:t>
      </w:r>
      <w:r w:rsidR="00177EE7">
        <w:t>tructor/student confidentiality. Whenever possible, associate faculty offices and centers should be in</w:t>
      </w:r>
      <w:r w:rsidR="0031017E">
        <w:t xml:space="preserve"> their respective neighborhoods. In addition, lockers will be made available to associate faculty whenever possible.</w:t>
      </w:r>
    </w:p>
    <w:p w:rsidR="000A4709" w:rsidRDefault="000A4709" w:rsidP="000A4709">
      <w:pPr>
        <w:pStyle w:val="BodyText"/>
        <w:tabs>
          <w:tab w:val="left" w:pos="479"/>
        </w:tabs>
        <w:spacing w:before="2"/>
        <w:ind w:left="720" w:right="171"/>
      </w:pPr>
    </w:p>
    <w:p w:rsidR="000A4709" w:rsidRPr="000A4709" w:rsidRDefault="009350D7" w:rsidP="000A4709">
      <w:pPr>
        <w:pStyle w:val="BodyText"/>
        <w:numPr>
          <w:ilvl w:val="0"/>
          <w:numId w:val="3"/>
        </w:numPr>
        <w:tabs>
          <w:tab w:val="left" w:pos="479"/>
        </w:tabs>
        <w:spacing w:before="2"/>
        <w:ind w:right="171"/>
      </w:pPr>
      <w:r>
        <w:t>Each</w:t>
      </w:r>
      <w:r w:rsidRPr="000A4709">
        <w:rPr>
          <w:spacing w:val="-8"/>
        </w:rPr>
        <w:t xml:space="preserve"> </w:t>
      </w:r>
      <w:r w:rsidRPr="000A4709">
        <w:rPr>
          <w:spacing w:val="-1"/>
        </w:rPr>
        <w:t>office</w:t>
      </w:r>
      <w:r w:rsidRPr="000A4709">
        <w:rPr>
          <w:spacing w:val="-6"/>
        </w:rPr>
        <w:t xml:space="preserve"> </w:t>
      </w:r>
      <w:r>
        <w:t>shall</w:t>
      </w:r>
      <w:r w:rsidRPr="000A4709">
        <w:rPr>
          <w:spacing w:val="-7"/>
        </w:rPr>
        <w:t xml:space="preserve"> </w:t>
      </w:r>
      <w:r w:rsidRPr="000A4709">
        <w:rPr>
          <w:spacing w:val="-1"/>
        </w:rPr>
        <w:t>be</w:t>
      </w:r>
      <w:r w:rsidRPr="000A4709">
        <w:rPr>
          <w:spacing w:val="-6"/>
        </w:rPr>
        <w:t xml:space="preserve"> </w:t>
      </w:r>
      <w:r w:rsidRPr="000A4709">
        <w:rPr>
          <w:spacing w:val="-1"/>
        </w:rPr>
        <w:t>furnished</w:t>
      </w:r>
      <w:r w:rsidRPr="000A4709">
        <w:rPr>
          <w:spacing w:val="-7"/>
        </w:rPr>
        <w:t xml:space="preserve"> </w:t>
      </w:r>
      <w:r>
        <w:t>with</w:t>
      </w:r>
      <w:r w:rsidRPr="000A4709">
        <w:rPr>
          <w:spacing w:val="-6"/>
        </w:rPr>
        <w:t xml:space="preserve"> </w:t>
      </w:r>
      <w:r>
        <w:t>the</w:t>
      </w:r>
      <w:r w:rsidRPr="000A4709">
        <w:rPr>
          <w:spacing w:val="-7"/>
        </w:rPr>
        <w:t xml:space="preserve"> </w:t>
      </w:r>
      <w:r w:rsidRPr="000A4709">
        <w:rPr>
          <w:spacing w:val="-1"/>
        </w:rPr>
        <w:t>following</w:t>
      </w:r>
      <w:r w:rsidRPr="000A4709">
        <w:rPr>
          <w:spacing w:val="-8"/>
        </w:rPr>
        <w:t xml:space="preserve"> </w:t>
      </w:r>
      <w:r w:rsidRPr="000A4709">
        <w:rPr>
          <w:spacing w:val="-1"/>
        </w:rPr>
        <w:t>furniture/equipment:</w:t>
      </w:r>
    </w:p>
    <w:p w:rsidR="005755DE" w:rsidRDefault="000A4709" w:rsidP="000A4709">
      <w:pPr>
        <w:pStyle w:val="BodyText"/>
        <w:numPr>
          <w:ilvl w:val="1"/>
          <w:numId w:val="3"/>
        </w:numPr>
        <w:tabs>
          <w:tab w:val="left" w:pos="479"/>
        </w:tabs>
        <w:spacing w:before="2"/>
        <w:ind w:right="171"/>
      </w:pPr>
      <w:r>
        <w:t>Desk</w:t>
      </w:r>
    </w:p>
    <w:p w:rsidR="005755DE" w:rsidRDefault="000A4709" w:rsidP="000A4709">
      <w:pPr>
        <w:pStyle w:val="BodyText"/>
        <w:numPr>
          <w:ilvl w:val="1"/>
          <w:numId w:val="3"/>
        </w:numPr>
        <w:tabs>
          <w:tab w:val="left" w:pos="479"/>
        </w:tabs>
        <w:spacing w:before="2"/>
        <w:ind w:right="171"/>
      </w:pPr>
      <w:r>
        <w:t>C</w:t>
      </w:r>
      <w:r w:rsidR="009350D7">
        <w:t>hair</w:t>
      </w:r>
    </w:p>
    <w:p w:rsidR="005755DE" w:rsidRDefault="003223A6" w:rsidP="000A4709">
      <w:pPr>
        <w:pStyle w:val="BodyText"/>
        <w:numPr>
          <w:ilvl w:val="1"/>
          <w:numId w:val="3"/>
        </w:numPr>
        <w:tabs>
          <w:tab w:val="left" w:pos="479"/>
        </w:tabs>
        <w:spacing w:before="2"/>
        <w:ind w:right="171"/>
      </w:pPr>
      <w:r>
        <w:t>F</w:t>
      </w:r>
      <w:r w:rsidR="009350D7">
        <w:t>ile</w:t>
      </w:r>
      <w:r w:rsidR="009350D7" w:rsidRPr="000A4709">
        <w:rPr>
          <w:spacing w:val="-10"/>
        </w:rPr>
        <w:t xml:space="preserve"> </w:t>
      </w:r>
      <w:r w:rsidR="009350D7">
        <w:t>cabinet</w:t>
      </w:r>
      <w:r w:rsidR="009350D7" w:rsidRPr="000A4709">
        <w:rPr>
          <w:spacing w:val="-10"/>
        </w:rPr>
        <w:t xml:space="preserve"> </w:t>
      </w:r>
      <w:r w:rsidR="000A4709">
        <w:t>and</w:t>
      </w:r>
      <w:r w:rsidR="009350D7">
        <w:t>/or</w:t>
      </w:r>
      <w:r w:rsidR="009350D7" w:rsidRPr="000A4709">
        <w:rPr>
          <w:spacing w:val="-10"/>
        </w:rPr>
        <w:t xml:space="preserve"> </w:t>
      </w:r>
      <w:r w:rsidR="009350D7">
        <w:t>bookshelves</w:t>
      </w:r>
    </w:p>
    <w:p w:rsidR="00917164" w:rsidRPr="008441BD" w:rsidRDefault="009350D7" w:rsidP="00917164">
      <w:pPr>
        <w:pStyle w:val="BodyText"/>
        <w:numPr>
          <w:ilvl w:val="1"/>
          <w:numId w:val="3"/>
        </w:numPr>
        <w:tabs>
          <w:tab w:val="left" w:pos="479"/>
        </w:tabs>
        <w:spacing w:before="2"/>
        <w:ind w:right="171"/>
      </w:pPr>
      <w:r>
        <w:t>A</w:t>
      </w:r>
      <w:r w:rsidRPr="000A4709">
        <w:rPr>
          <w:spacing w:val="-5"/>
        </w:rPr>
        <w:t xml:space="preserve"> </w:t>
      </w:r>
      <w:r w:rsidRPr="000A4709">
        <w:rPr>
          <w:spacing w:val="-1"/>
        </w:rPr>
        <w:t>computer</w:t>
      </w:r>
      <w:r w:rsidRPr="000A4709">
        <w:rPr>
          <w:spacing w:val="-4"/>
        </w:rPr>
        <w:t xml:space="preserve"> </w:t>
      </w:r>
      <w:r>
        <w:t>will</w:t>
      </w:r>
      <w:r w:rsidRPr="000A4709">
        <w:rPr>
          <w:spacing w:val="-4"/>
        </w:rPr>
        <w:t xml:space="preserve"> </w:t>
      </w:r>
      <w:r>
        <w:t>be</w:t>
      </w:r>
      <w:r w:rsidRPr="000A4709">
        <w:rPr>
          <w:spacing w:val="-4"/>
        </w:rPr>
        <w:t xml:space="preserve"> </w:t>
      </w:r>
      <w:r w:rsidRPr="000A4709">
        <w:rPr>
          <w:spacing w:val="-1"/>
        </w:rPr>
        <w:t>furnished</w:t>
      </w:r>
      <w:r w:rsidRPr="000A4709">
        <w:rPr>
          <w:spacing w:val="-4"/>
        </w:rPr>
        <w:t xml:space="preserve"> </w:t>
      </w:r>
      <w:r w:rsidRPr="000A4709">
        <w:rPr>
          <w:spacing w:val="-1"/>
        </w:rPr>
        <w:t>for</w:t>
      </w:r>
      <w:r w:rsidRPr="000A4709">
        <w:rPr>
          <w:spacing w:val="-4"/>
        </w:rPr>
        <w:t xml:space="preserve"> </w:t>
      </w:r>
      <w:r w:rsidRPr="000A4709">
        <w:rPr>
          <w:spacing w:val="-1"/>
        </w:rPr>
        <w:t>each</w:t>
      </w:r>
      <w:r w:rsidRPr="000A4709">
        <w:rPr>
          <w:spacing w:val="-5"/>
        </w:rPr>
        <w:t xml:space="preserve"> </w:t>
      </w:r>
      <w:r w:rsidRPr="000A4709">
        <w:rPr>
          <w:spacing w:val="-1"/>
        </w:rPr>
        <w:t>office</w:t>
      </w:r>
      <w:r w:rsidRPr="000A4709">
        <w:rPr>
          <w:spacing w:val="-4"/>
        </w:rPr>
        <w:t xml:space="preserve"> </w:t>
      </w:r>
    </w:p>
    <w:p w:rsidR="005D2932" w:rsidRPr="005D2932" w:rsidRDefault="008441BD" w:rsidP="005D2932">
      <w:pPr>
        <w:pStyle w:val="BodyText"/>
        <w:numPr>
          <w:ilvl w:val="1"/>
          <w:numId w:val="3"/>
        </w:numPr>
        <w:tabs>
          <w:tab w:val="left" w:pos="479"/>
        </w:tabs>
        <w:spacing w:before="2"/>
        <w:ind w:right="171"/>
      </w:pPr>
      <w:r>
        <w:rPr>
          <w:spacing w:val="-1"/>
        </w:rPr>
        <w:t>Access to a shared printer within the neighborhood.</w:t>
      </w:r>
    </w:p>
    <w:p w:rsidR="005D2932" w:rsidRDefault="005D2932" w:rsidP="005D2932">
      <w:pPr>
        <w:pStyle w:val="BodyText"/>
        <w:tabs>
          <w:tab w:val="left" w:pos="479"/>
        </w:tabs>
        <w:spacing w:before="2"/>
        <w:ind w:left="1440" w:right="171"/>
      </w:pPr>
    </w:p>
    <w:p w:rsidR="00917164" w:rsidRDefault="00917164" w:rsidP="005D2932">
      <w:pPr>
        <w:spacing w:before="4"/>
        <w:ind w:left="720"/>
        <w:rPr>
          <w:rFonts w:ascii="Times New Roman" w:eastAsia="Times New Roman" w:hAnsi="Times New Roman" w:cs="Times New Roman"/>
          <w:sz w:val="7"/>
          <w:szCs w:val="7"/>
        </w:rPr>
      </w:pPr>
    </w:p>
    <w:p w:rsidR="00917164" w:rsidRDefault="00423EDB" w:rsidP="005D2932">
      <w:pPr>
        <w:spacing w:line="200" w:lineRule="atLeast"/>
        <w:ind w:left="1170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99.5pt;height:3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026" inset="0,0,0,0">
              <w:txbxContent>
                <w:p w:rsidR="00917164" w:rsidRDefault="00917164" w:rsidP="00917164">
                  <w:pPr>
                    <w:ind w:left="29" w:right="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Note:</w:t>
                  </w:r>
                  <w:r>
                    <w:rPr>
                      <w:rFonts w:ascii="Times New Roman"/>
                      <w:spacing w:val="49"/>
                      <w:sz w:val="24"/>
                    </w:rPr>
                    <w:t xml:space="preserve"> </w:t>
                  </w:r>
                  <w:r w:rsidR="00520A79">
                    <w:rPr>
                      <w:rFonts w:ascii="Times New Roman"/>
                      <w:spacing w:val="-1"/>
                      <w:sz w:val="24"/>
                    </w:rPr>
                    <w:t>Office computers will be periodically updated using the guidelines from the college technolog</w:t>
                  </w:r>
                  <w:r w:rsidR="0031017E">
                    <w:rPr>
                      <w:rFonts w:ascii="Times New Roman"/>
                      <w:spacing w:val="-1"/>
                      <w:sz w:val="24"/>
                    </w:rPr>
                    <w:t xml:space="preserve">y refresh </w:t>
                  </w:r>
                  <w:r w:rsidR="00520A79">
                    <w:rPr>
                      <w:rFonts w:ascii="Times New Roman"/>
                      <w:spacing w:val="-1"/>
                      <w:sz w:val="24"/>
                    </w:rPr>
                    <w:t>plan.</w:t>
                  </w:r>
                </w:p>
              </w:txbxContent>
            </v:textbox>
          </v:shape>
        </w:pict>
      </w:r>
    </w:p>
    <w:p w:rsidR="0090188F" w:rsidRPr="005D2932" w:rsidRDefault="0090188F" w:rsidP="0090188F">
      <w:pPr>
        <w:pStyle w:val="Heading1"/>
        <w:numPr>
          <w:ilvl w:val="0"/>
          <w:numId w:val="2"/>
        </w:numPr>
        <w:tabs>
          <w:tab w:val="left" w:pos="471"/>
        </w:tabs>
        <w:spacing w:before="185"/>
        <w:ind w:left="450" w:hanging="450"/>
        <w:rPr>
          <w:b/>
        </w:rPr>
      </w:pPr>
      <w:r w:rsidRPr="005D2932">
        <w:rPr>
          <w:b/>
          <w:spacing w:val="-1"/>
          <w:u w:color="000000"/>
        </w:rPr>
        <w:t>Facilitation of</w:t>
      </w:r>
      <w:r w:rsidRPr="005D2932">
        <w:rPr>
          <w:b/>
          <w:spacing w:val="-9"/>
          <w:u w:color="000000"/>
        </w:rPr>
        <w:t xml:space="preserve"> </w:t>
      </w:r>
      <w:r w:rsidRPr="005D2932">
        <w:rPr>
          <w:b/>
          <w:u w:color="000000"/>
        </w:rPr>
        <w:t>Office</w:t>
      </w:r>
      <w:r w:rsidRPr="005D2932">
        <w:rPr>
          <w:b/>
          <w:spacing w:val="-10"/>
          <w:u w:color="000000"/>
        </w:rPr>
        <w:t xml:space="preserve"> </w:t>
      </w:r>
      <w:r w:rsidRPr="005D2932">
        <w:rPr>
          <w:b/>
          <w:u w:color="000000"/>
        </w:rPr>
        <w:t>Space</w:t>
      </w:r>
      <w:r w:rsidR="0031017E">
        <w:rPr>
          <w:b/>
          <w:spacing w:val="51"/>
          <w:u w:color="000000"/>
        </w:rPr>
        <w:t xml:space="preserve"> </w:t>
      </w:r>
      <w:r w:rsidRPr="005D2932">
        <w:rPr>
          <w:b/>
          <w:spacing w:val="-1"/>
          <w:u w:color="000000"/>
        </w:rPr>
        <w:t>Assignment</w:t>
      </w:r>
    </w:p>
    <w:p w:rsidR="0090188F" w:rsidRDefault="0090188F" w:rsidP="0090188F">
      <w:pPr>
        <w:spacing w:before="11"/>
        <w:ind w:left="450" w:hanging="450"/>
        <w:rPr>
          <w:rFonts w:ascii="Times New Roman" w:eastAsia="Times New Roman" w:hAnsi="Times New Roman" w:cs="Times New Roman"/>
          <w:sz w:val="17"/>
          <w:szCs w:val="17"/>
        </w:rPr>
      </w:pPr>
    </w:p>
    <w:p w:rsidR="0090188F" w:rsidRDefault="0090188F" w:rsidP="0090188F">
      <w:pPr>
        <w:pStyle w:val="BodyText"/>
        <w:spacing w:before="69"/>
        <w:ind w:left="450" w:right="141"/>
      </w:pPr>
      <w:r>
        <w:t>The Office of Instruction will assign offices in accordance with the guidelines above and will ensure that these guidelines are followed in a timely manner.</w:t>
      </w:r>
    </w:p>
    <w:p w:rsidR="0090188F" w:rsidRPr="00211443" w:rsidRDefault="0090188F" w:rsidP="0090188F">
      <w:pPr>
        <w:pStyle w:val="BodyText"/>
        <w:numPr>
          <w:ilvl w:val="0"/>
          <w:numId w:val="5"/>
        </w:numPr>
        <w:spacing w:before="69"/>
        <w:ind w:right="141"/>
      </w:pPr>
      <w:r>
        <w:rPr>
          <w:spacing w:val="-1"/>
        </w:rPr>
        <w:t xml:space="preserve">All vacant offices throughout the campus that are either currently available or become available </w:t>
      </w:r>
      <w:r w:rsidR="00177EE7">
        <w:rPr>
          <w:spacing w:val="-1"/>
        </w:rPr>
        <w:t xml:space="preserve">will be identified </w:t>
      </w:r>
      <w:r>
        <w:rPr>
          <w:spacing w:val="-1"/>
        </w:rPr>
        <w:t>(if the latter</w:t>
      </w:r>
      <w:r w:rsidR="0031017E">
        <w:rPr>
          <w:spacing w:val="-1"/>
        </w:rPr>
        <w:t xml:space="preserve"> information</w:t>
      </w:r>
      <w:r>
        <w:rPr>
          <w:spacing w:val="-1"/>
        </w:rPr>
        <w:t xml:space="preserve"> is known and can be shared).</w:t>
      </w:r>
    </w:p>
    <w:p w:rsidR="0090188F" w:rsidRPr="001219DC" w:rsidRDefault="0090188F" w:rsidP="0090188F">
      <w:pPr>
        <w:pStyle w:val="BodyText"/>
        <w:numPr>
          <w:ilvl w:val="0"/>
          <w:numId w:val="5"/>
        </w:numPr>
        <w:spacing w:before="69"/>
        <w:ind w:right="141"/>
      </w:pPr>
      <w:r w:rsidRPr="00211443">
        <w:rPr>
          <w:spacing w:val="-1"/>
        </w:rPr>
        <w:t>All faculty</w:t>
      </w:r>
      <w:r w:rsidRPr="00211443">
        <w:rPr>
          <w:spacing w:val="-4"/>
        </w:rPr>
        <w:t xml:space="preserve"> will be notified </w:t>
      </w:r>
      <w:r w:rsidRPr="00211443">
        <w:rPr>
          <w:spacing w:val="-1"/>
        </w:rPr>
        <w:t>that</w:t>
      </w:r>
      <w:r w:rsidRPr="00211443">
        <w:rPr>
          <w:spacing w:val="-4"/>
        </w:rPr>
        <w:t xml:space="preserve"> </w:t>
      </w:r>
      <w:r>
        <w:t>they</w:t>
      </w:r>
      <w:r w:rsidRPr="00211443">
        <w:rPr>
          <w:spacing w:val="-4"/>
        </w:rPr>
        <w:t xml:space="preserve"> </w:t>
      </w:r>
      <w:r w:rsidRPr="00211443">
        <w:rPr>
          <w:spacing w:val="-1"/>
        </w:rPr>
        <w:t>may</w:t>
      </w:r>
      <w:r w:rsidRPr="00211443">
        <w:rPr>
          <w:spacing w:val="-5"/>
        </w:rPr>
        <w:t xml:space="preserve"> </w:t>
      </w:r>
      <w:r w:rsidRPr="00211443">
        <w:rPr>
          <w:spacing w:val="-1"/>
        </w:rPr>
        <w:t>request</w:t>
      </w:r>
      <w:r w:rsidRPr="00211443">
        <w:rPr>
          <w:spacing w:val="-4"/>
        </w:rPr>
        <w:t xml:space="preserve"> </w:t>
      </w:r>
      <w:r w:rsidRPr="00211443">
        <w:rPr>
          <w:spacing w:val="-1"/>
        </w:rPr>
        <w:t>new</w:t>
      </w:r>
      <w:r w:rsidRPr="00211443">
        <w:rPr>
          <w:spacing w:val="28"/>
        </w:rPr>
        <w:t xml:space="preserve"> </w:t>
      </w:r>
      <w:r>
        <w:t>office</w:t>
      </w:r>
      <w:r w:rsidRPr="00211443">
        <w:rPr>
          <w:spacing w:val="-9"/>
        </w:rPr>
        <w:t xml:space="preserve"> </w:t>
      </w:r>
      <w:r w:rsidRPr="00211443">
        <w:rPr>
          <w:spacing w:val="-1"/>
        </w:rPr>
        <w:t>space</w:t>
      </w:r>
      <w:r>
        <w:rPr>
          <w:spacing w:val="-7"/>
        </w:rPr>
        <w:t xml:space="preserve"> as these become available.</w:t>
      </w:r>
    </w:p>
    <w:p w:rsidR="0090188F" w:rsidRDefault="0090188F" w:rsidP="0090188F">
      <w:pPr>
        <w:pStyle w:val="TableParagraph"/>
        <w:numPr>
          <w:ilvl w:val="0"/>
          <w:numId w:val="5"/>
        </w:numPr>
        <w:spacing w:line="239" w:lineRule="auto"/>
        <w:ind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Office of Instruction will identify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seniority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ranking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space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 faculty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match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spaces,</w:t>
      </w:r>
      <w:r>
        <w:rPr>
          <w:rFonts w:ascii="Times New Roman"/>
          <w:spacing w:val="43"/>
          <w:w w:val="99"/>
          <w:sz w:val="24"/>
        </w:rPr>
        <w:t xml:space="preserve"> </w:t>
      </w:r>
      <w:r>
        <w:rPr>
          <w:rFonts w:ascii="Times New Roman"/>
          <w:sz w:val="24"/>
        </w:rPr>
        <w:t>giving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senior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choice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offices</w:t>
      </w:r>
      <w:r w:rsidR="00177EE7">
        <w:rPr>
          <w:rFonts w:ascii="Times New Roman"/>
          <w:sz w:val="24"/>
        </w:rPr>
        <w:t xml:space="preserve"> within their designated neighborhood</w:t>
      </w:r>
      <w:r>
        <w:rPr>
          <w:rFonts w:ascii="Times New Roman"/>
          <w:sz w:val="24"/>
        </w:rPr>
        <w:t>. (Hire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7"/>
          <w:sz w:val="24"/>
        </w:rPr>
        <w:t xml:space="preserve"> can be used for new faculty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seniority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number</w:t>
      </w:r>
      <w:r w:rsidR="00177EE7">
        <w:rPr>
          <w:rFonts w:ascii="Times New Roman"/>
          <w:sz w:val="24"/>
        </w:rPr>
        <w:t xml:space="preserve"> 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 yet</w:t>
      </w:r>
      <w:r>
        <w:rPr>
          <w:rFonts w:ascii="Times New Roman"/>
          <w:spacing w:val="23"/>
          <w:w w:val="99"/>
          <w:sz w:val="24"/>
        </w:rPr>
        <w:t xml:space="preserve"> </w:t>
      </w:r>
      <w:r>
        <w:rPr>
          <w:rFonts w:ascii="Times New Roman"/>
          <w:sz w:val="24"/>
        </w:rPr>
        <w:t>available).</w:t>
      </w:r>
    </w:p>
    <w:p w:rsidR="0090188F" w:rsidRPr="001A5058" w:rsidRDefault="0090188F" w:rsidP="0090188F">
      <w:pPr>
        <w:pStyle w:val="TableParagraph"/>
        <w:numPr>
          <w:ilvl w:val="0"/>
          <w:numId w:val="5"/>
        </w:numPr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Office of Instruction will maintain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faculty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desiring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space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new vacancies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offered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24"/>
          <w:w w:val="99"/>
          <w:sz w:val="24"/>
        </w:rPr>
        <w:t xml:space="preserve"> </w:t>
      </w:r>
      <w:r>
        <w:rPr>
          <w:rFonts w:ascii="Times New Roman"/>
          <w:sz w:val="24"/>
        </w:rPr>
        <w:t>faculty</w:t>
      </w:r>
      <w:r w:rsidRPr="002848DC">
        <w:rPr>
          <w:rFonts w:ascii="Times New Roman"/>
          <w:sz w:val="24"/>
        </w:rPr>
        <w:t xml:space="preserve"> </w:t>
      </w:r>
      <w:r w:rsidR="00177EE7">
        <w:rPr>
          <w:rFonts w:ascii="Times New Roman"/>
          <w:sz w:val="24"/>
        </w:rPr>
        <w:t xml:space="preserve">with seniority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24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become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available.</w:t>
      </w:r>
    </w:p>
    <w:p w:rsidR="0090188F" w:rsidRPr="001A5058" w:rsidRDefault="0090188F" w:rsidP="0090188F">
      <w:pPr>
        <w:pStyle w:val="TableParagraph"/>
        <w:numPr>
          <w:ilvl w:val="0"/>
          <w:numId w:val="5"/>
        </w:numPr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Unless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extenuating circumstances,</w:t>
      </w:r>
      <w:r>
        <w:rPr>
          <w:rFonts w:ascii="Times New Roman"/>
          <w:spacing w:val="-9"/>
          <w:sz w:val="24"/>
        </w:rPr>
        <w:t xml:space="preserve"> </w:t>
      </w:r>
      <w:r w:rsidR="0031017E">
        <w:rPr>
          <w:rFonts w:ascii="Times New Roman"/>
          <w:spacing w:val="-9"/>
          <w:sz w:val="24"/>
        </w:rPr>
        <w:t xml:space="preserve">vacant </w:t>
      </w:r>
      <w:r w:rsidR="00177EE7">
        <w:rPr>
          <w:rFonts w:ascii="Times New Roman"/>
          <w:spacing w:val="-1"/>
          <w:sz w:val="24"/>
        </w:rPr>
        <w:t xml:space="preserve">offices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pacing w:val="33"/>
          <w:w w:val="99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most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senior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full-time</w:t>
      </w:r>
      <w:r>
        <w:rPr>
          <w:rFonts w:ascii="Times New Roman"/>
          <w:spacing w:val="28"/>
          <w:w w:val="9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9"/>
          <w:sz w:val="24"/>
        </w:rPr>
        <w:t xml:space="preserve"> </w:t>
      </w:r>
      <w:r w:rsidR="00177EE7">
        <w:rPr>
          <w:rFonts w:ascii="Times New Roman"/>
          <w:spacing w:val="-9"/>
          <w:sz w:val="24"/>
        </w:rPr>
        <w:t xml:space="preserve">within the division or neighborhood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they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become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summer.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Failure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able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w w:val="99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sufficient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cause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hold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vacant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longer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weeks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summer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7"/>
          <w:w w:val="99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faculty,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tenured,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w w:val="99"/>
          <w:sz w:val="24"/>
        </w:rPr>
        <w:t xml:space="preserve"> waiting to be assigned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office.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knows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7"/>
          <w:w w:val="9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unavailable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lastRenderedPageBreak/>
        <w:t>summer,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indicate,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Instruction,</w:t>
      </w:r>
      <w:r w:rsidR="00177EE7"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proxy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0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make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place.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Mail,</w:t>
      </w:r>
      <w:r>
        <w:rPr>
          <w:rFonts w:ascii="Times New Roman"/>
          <w:spacing w:val="29"/>
          <w:w w:val="99"/>
          <w:sz w:val="24"/>
        </w:rPr>
        <w:t xml:space="preserve"> </w:t>
      </w:r>
      <w:r>
        <w:rPr>
          <w:rFonts w:ascii="Times New Roman"/>
          <w:sz w:val="24"/>
        </w:rPr>
        <w:t>phone, 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utilized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w w:val="99"/>
          <w:sz w:val="24"/>
        </w:rPr>
        <w:t xml:space="preserve"> </w:t>
      </w:r>
      <w:r>
        <w:rPr>
          <w:rFonts w:ascii="Times New Roman"/>
          <w:sz w:val="24"/>
        </w:rPr>
        <w:t>summer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senior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fi</w:t>
      </w:r>
      <w:r w:rsidR="005D2932">
        <w:rPr>
          <w:rFonts w:ascii="Times New Roman"/>
          <w:spacing w:val="-1"/>
          <w:sz w:val="24"/>
        </w:rPr>
        <w:t>rst choice of available offices within their respective neighborhoods.</w:t>
      </w:r>
    </w:p>
    <w:p w:rsidR="0090188F" w:rsidRPr="005D2932" w:rsidRDefault="0031017E" w:rsidP="0090188F">
      <w:pPr>
        <w:pStyle w:val="TableParagraph"/>
        <w:numPr>
          <w:ilvl w:val="0"/>
          <w:numId w:val="5"/>
        </w:numPr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The </w:t>
      </w:r>
      <w:r w:rsidR="0090188F">
        <w:rPr>
          <w:rFonts w:ascii="Times New Roman"/>
          <w:spacing w:val="-1"/>
          <w:sz w:val="24"/>
        </w:rPr>
        <w:t>Office of Instruction will notify</w:t>
      </w:r>
      <w:r w:rsidR="0090188F">
        <w:rPr>
          <w:rFonts w:ascii="Times New Roman"/>
          <w:spacing w:val="-5"/>
          <w:sz w:val="24"/>
        </w:rPr>
        <w:t xml:space="preserve"> </w:t>
      </w:r>
      <w:r w:rsidR="0090188F">
        <w:rPr>
          <w:rFonts w:ascii="Times New Roman"/>
          <w:sz w:val="24"/>
        </w:rPr>
        <w:t>all</w:t>
      </w:r>
      <w:r w:rsidR="0090188F">
        <w:rPr>
          <w:rFonts w:ascii="Times New Roman"/>
          <w:spacing w:val="-5"/>
          <w:sz w:val="24"/>
        </w:rPr>
        <w:t xml:space="preserve"> </w:t>
      </w:r>
      <w:r w:rsidR="0090188F">
        <w:rPr>
          <w:rFonts w:ascii="Times New Roman"/>
          <w:spacing w:val="-1"/>
          <w:sz w:val="24"/>
        </w:rPr>
        <w:t>staff</w:t>
      </w:r>
      <w:r w:rsidR="0090188F">
        <w:rPr>
          <w:rFonts w:ascii="Times New Roman"/>
          <w:spacing w:val="-4"/>
          <w:sz w:val="24"/>
        </w:rPr>
        <w:t xml:space="preserve"> </w:t>
      </w:r>
      <w:r w:rsidR="0090188F">
        <w:rPr>
          <w:rFonts w:ascii="Times New Roman"/>
          <w:sz w:val="24"/>
        </w:rPr>
        <w:t>of</w:t>
      </w:r>
      <w:r w:rsidR="0090188F">
        <w:rPr>
          <w:rFonts w:ascii="Times New Roman"/>
          <w:spacing w:val="-5"/>
          <w:sz w:val="24"/>
        </w:rPr>
        <w:t xml:space="preserve"> </w:t>
      </w:r>
      <w:r w:rsidR="0090188F">
        <w:rPr>
          <w:rFonts w:ascii="Times New Roman"/>
          <w:sz w:val="24"/>
        </w:rPr>
        <w:t>new</w:t>
      </w:r>
      <w:r w:rsidR="0090188F">
        <w:rPr>
          <w:rFonts w:ascii="Times New Roman"/>
          <w:spacing w:val="-5"/>
          <w:sz w:val="24"/>
        </w:rPr>
        <w:t xml:space="preserve"> </w:t>
      </w:r>
      <w:r w:rsidR="0090188F">
        <w:rPr>
          <w:rFonts w:ascii="Times New Roman"/>
          <w:sz w:val="24"/>
        </w:rPr>
        <w:t>office</w:t>
      </w:r>
      <w:r w:rsidR="0090188F">
        <w:rPr>
          <w:rFonts w:ascii="Times New Roman"/>
          <w:spacing w:val="-4"/>
          <w:sz w:val="24"/>
        </w:rPr>
        <w:t xml:space="preserve"> </w:t>
      </w:r>
      <w:r w:rsidR="0090188F">
        <w:rPr>
          <w:rFonts w:ascii="Times New Roman"/>
          <w:sz w:val="24"/>
        </w:rPr>
        <w:t>locations on or before Fall Flex Day.</w:t>
      </w:r>
    </w:p>
    <w:p w:rsidR="005D2932" w:rsidRDefault="005D2932" w:rsidP="005D2932">
      <w:pPr>
        <w:pStyle w:val="TableParagraph"/>
        <w:ind w:left="810" w:right="114"/>
        <w:rPr>
          <w:rFonts w:ascii="Times New Roman" w:eastAsia="Times New Roman" w:hAnsi="Times New Roman" w:cs="Times New Roman"/>
          <w:sz w:val="24"/>
          <w:szCs w:val="24"/>
        </w:rPr>
      </w:pPr>
    </w:p>
    <w:p w:rsidR="005755DE" w:rsidRPr="005D2932" w:rsidRDefault="0090188F" w:rsidP="001A5058">
      <w:pPr>
        <w:pStyle w:val="BodyText"/>
        <w:spacing w:before="69"/>
        <w:ind w:left="0" w:right="5291"/>
      </w:pPr>
      <w:r>
        <w:t>Adopted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Senate</w:t>
      </w:r>
      <w:r w:rsidR="005D2932">
        <w:t xml:space="preserve">, </w:t>
      </w:r>
      <w:bookmarkStart w:id="0" w:name="_GoBack"/>
      <w:bookmarkEnd w:id="0"/>
    </w:p>
    <w:sectPr w:rsidR="005755DE" w:rsidRPr="005D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0" w:right="1500" w:bottom="1520" w:left="1700" w:header="0" w:footer="1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DB" w:rsidRDefault="00423EDB">
      <w:r>
        <w:separator/>
      </w:r>
    </w:p>
  </w:endnote>
  <w:endnote w:type="continuationSeparator" w:id="0">
    <w:p w:rsidR="00423EDB" w:rsidRDefault="0042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2" w:rsidRDefault="00E23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DE" w:rsidRDefault="005755D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2" w:rsidRDefault="00E23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DB" w:rsidRDefault="00423EDB">
      <w:r>
        <w:separator/>
      </w:r>
    </w:p>
  </w:footnote>
  <w:footnote w:type="continuationSeparator" w:id="0">
    <w:p w:rsidR="00423EDB" w:rsidRDefault="0042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2" w:rsidRDefault="00E23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2" w:rsidRDefault="00E23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2" w:rsidRDefault="00E23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253"/>
    <w:multiLevelType w:val="hybridMultilevel"/>
    <w:tmpl w:val="92207FA8"/>
    <w:lvl w:ilvl="0" w:tplc="B3E4E4E2">
      <w:start w:val="1"/>
      <w:numFmt w:val="upperLetter"/>
      <w:lvlText w:val="%1."/>
      <w:lvlJc w:val="left"/>
      <w:pPr>
        <w:ind w:left="452" w:hanging="3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0C77DA">
      <w:start w:val="1"/>
      <w:numFmt w:val="bullet"/>
      <w:lvlText w:val="•"/>
      <w:lvlJc w:val="left"/>
      <w:pPr>
        <w:ind w:left="1295" w:hanging="353"/>
      </w:pPr>
      <w:rPr>
        <w:rFonts w:hint="default"/>
      </w:rPr>
    </w:lvl>
    <w:lvl w:ilvl="2" w:tplc="42F07234">
      <w:start w:val="1"/>
      <w:numFmt w:val="bullet"/>
      <w:lvlText w:val="•"/>
      <w:lvlJc w:val="left"/>
      <w:pPr>
        <w:ind w:left="2138" w:hanging="353"/>
      </w:pPr>
      <w:rPr>
        <w:rFonts w:hint="default"/>
      </w:rPr>
    </w:lvl>
    <w:lvl w:ilvl="3" w:tplc="CD2A4D9E">
      <w:start w:val="1"/>
      <w:numFmt w:val="bullet"/>
      <w:lvlText w:val="•"/>
      <w:lvlJc w:val="left"/>
      <w:pPr>
        <w:ind w:left="2980" w:hanging="353"/>
      </w:pPr>
      <w:rPr>
        <w:rFonts w:hint="default"/>
      </w:rPr>
    </w:lvl>
    <w:lvl w:ilvl="4" w:tplc="16A29790">
      <w:start w:val="1"/>
      <w:numFmt w:val="bullet"/>
      <w:lvlText w:val="•"/>
      <w:lvlJc w:val="left"/>
      <w:pPr>
        <w:ind w:left="3823" w:hanging="353"/>
      </w:pPr>
      <w:rPr>
        <w:rFonts w:hint="default"/>
      </w:rPr>
    </w:lvl>
    <w:lvl w:ilvl="5" w:tplc="15A816C8">
      <w:start w:val="1"/>
      <w:numFmt w:val="bullet"/>
      <w:lvlText w:val="•"/>
      <w:lvlJc w:val="left"/>
      <w:pPr>
        <w:ind w:left="4666" w:hanging="353"/>
      </w:pPr>
      <w:rPr>
        <w:rFonts w:hint="default"/>
      </w:rPr>
    </w:lvl>
    <w:lvl w:ilvl="6" w:tplc="3B9C4548">
      <w:start w:val="1"/>
      <w:numFmt w:val="bullet"/>
      <w:lvlText w:val="•"/>
      <w:lvlJc w:val="left"/>
      <w:pPr>
        <w:ind w:left="5509" w:hanging="353"/>
      </w:pPr>
      <w:rPr>
        <w:rFonts w:hint="default"/>
      </w:rPr>
    </w:lvl>
    <w:lvl w:ilvl="7" w:tplc="6CB4C6C2">
      <w:start w:val="1"/>
      <w:numFmt w:val="bullet"/>
      <w:lvlText w:val="•"/>
      <w:lvlJc w:val="left"/>
      <w:pPr>
        <w:ind w:left="6351" w:hanging="353"/>
      </w:pPr>
      <w:rPr>
        <w:rFonts w:hint="default"/>
      </w:rPr>
    </w:lvl>
    <w:lvl w:ilvl="8" w:tplc="B5E25572">
      <w:start w:val="1"/>
      <w:numFmt w:val="bullet"/>
      <w:lvlText w:val="•"/>
      <w:lvlJc w:val="left"/>
      <w:pPr>
        <w:ind w:left="7194" w:hanging="353"/>
      </w:pPr>
      <w:rPr>
        <w:rFonts w:hint="default"/>
      </w:rPr>
    </w:lvl>
  </w:abstractNum>
  <w:abstractNum w:abstractNumId="1">
    <w:nsid w:val="090A63FD"/>
    <w:multiLevelType w:val="hybridMultilevel"/>
    <w:tmpl w:val="EA9E4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594F"/>
    <w:multiLevelType w:val="hybridMultilevel"/>
    <w:tmpl w:val="E924C4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1C76"/>
    <w:multiLevelType w:val="hybridMultilevel"/>
    <w:tmpl w:val="2FE48832"/>
    <w:lvl w:ilvl="0" w:tplc="48FA2B3E">
      <w:start w:val="1"/>
      <w:numFmt w:val="upperRoman"/>
      <w:lvlText w:val="%1."/>
      <w:lvlJc w:val="left"/>
      <w:pPr>
        <w:ind w:left="1771" w:hanging="164"/>
        <w:jc w:val="left"/>
      </w:pPr>
      <w:rPr>
        <w:rFonts w:hint="default"/>
        <w:u w:val="none" w:color="000000"/>
      </w:rPr>
    </w:lvl>
    <w:lvl w:ilvl="1" w:tplc="0BD074CE">
      <w:start w:val="1"/>
      <w:numFmt w:val="lowerLetter"/>
      <w:lvlText w:val="%2."/>
      <w:lvlJc w:val="left"/>
      <w:pPr>
        <w:ind w:left="1628" w:hanging="28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C80CEBA">
      <w:start w:val="1"/>
      <w:numFmt w:val="bullet"/>
      <w:lvlText w:val="•"/>
      <w:lvlJc w:val="left"/>
      <w:pPr>
        <w:ind w:left="2724" w:hanging="287"/>
      </w:pPr>
      <w:rPr>
        <w:rFonts w:hint="default"/>
      </w:rPr>
    </w:lvl>
    <w:lvl w:ilvl="3" w:tplc="5BE6F9C4">
      <w:start w:val="1"/>
      <w:numFmt w:val="bullet"/>
      <w:lvlText w:val="•"/>
      <w:lvlJc w:val="left"/>
      <w:pPr>
        <w:ind w:left="3677" w:hanging="287"/>
      </w:pPr>
      <w:rPr>
        <w:rFonts w:hint="default"/>
      </w:rPr>
    </w:lvl>
    <w:lvl w:ilvl="4" w:tplc="78CEDE2A">
      <w:start w:val="1"/>
      <w:numFmt w:val="bullet"/>
      <w:lvlText w:val="•"/>
      <w:lvlJc w:val="left"/>
      <w:pPr>
        <w:ind w:left="4630" w:hanging="287"/>
      </w:pPr>
      <w:rPr>
        <w:rFonts w:hint="default"/>
      </w:rPr>
    </w:lvl>
    <w:lvl w:ilvl="5" w:tplc="6C9CFD9E">
      <w:start w:val="1"/>
      <w:numFmt w:val="bullet"/>
      <w:lvlText w:val="•"/>
      <w:lvlJc w:val="left"/>
      <w:pPr>
        <w:ind w:left="5583" w:hanging="287"/>
      </w:pPr>
      <w:rPr>
        <w:rFonts w:hint="default"/>
      </w:rPr>
    </w:lvl>
    <w:lvl w:ilvl="6" w:tplc="1D361EBE">
      <w:start w:val="1"/>
      <w:numFmt w:val="bullet"/>
      <w:lvlText w:val="•"/>
      <w:lvlJc w:val="left"/>
      <w:pPr>
        <w:ind w:left="6536" w:hanging="287"/>
      </w:pPr>
      <w:rPr>
        <w:rFonts w:hint="default"/>
      </w:rPr>
    </w:lvl>
    <w:lvl w:ilvl="7" w:tplc="D7241078">
      <w:start w:val="1"/>
      <w:numFmt w:val="bullet"/>
      <w:lvlText w:val="•"/>
      <w:lvlJc w:val="left"/>
      <w:pPr>
        <w:ind w:left="7489" w:hanging="287"/>
      </w:pPr>
      <w:rPr>
        <w:rFonts w:hint="default"/>
      </w:rPr>
    </w:lvl>
    <w:lvl w:ilvl="8" w:tplc="2B9A3CDC">
      <w:start w:val="1"/>
      <w:numFmt w:val="bullet"/>
      <w:lvlText w:val="•"/>
      <w:lvlJc w:val="left"/>
      <w:pPr>
        <w:ind w:left="8442" w:hanging="287"/>
      </w:pPr>
      <w:rPr>
        <w:rFonts w:hint="default"/>
      </w:rPr>
    </w:lvl>
  </w:abstractNum>
  <w:abstractNum w:abstractNumId="4">
    <w:nsid w:val="71510F77"/>
    <w:multiLevelType w:val="hybridMultilevel"/>
    <w:tmpl w:val="B88EAD0A"/>
    <w:lvl w:ilvl="0" w:tplc="D49CE3C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55DE"/>
    <w:rsid w:val="00071B3B"/>
    <w:rsid w:val="000A0954"/>
    <w:rsid w:val="000A4709"/>
    <w:rsid w:val="000F6727"/>
    <w:rsid w:val="001219DC"/>
    <w:rsid w:val="00127E33"/>
    <w:rsid w:val="00130E40"/>
    <w:rsid w:val="00177EE7"/>
    <w:rsid w:val="001A5058"/>
    <w:rsid w:val="00204A9B"/>
    <w:rsid w:val="00211443"/>
    <w:rsid w:val="002848DC"/>
    <w:rsid w:val="002D601E"/>
    <w:rsid w:val="00302721"/>
    <w:rsid w:val="0031017E"/>
    <w:rsid w:val="00317BCA"/>
    <w:rsid w:val="003223A6"/>
    <w:rsid w:val="003E4335"/>
    <w:rsid w:val="00423EDB"/>
    <w:rsid w:val="004B14F4"/>
    <w:rsid w:val="00520A79"/>
    <w:rsid w:val="005755DE"/>
    <w:rsid w:val="005B274C"/>
    <w:rsid w:val="005D2932"/>
    <w:rsid w:val="005F46AA"/>
    <w:rsid w:val="00674D88"/>
    <w:rsid w:val="007B35A3"/>
    <w:rsid w:val="007F5613"/>
    <w:rsid w:val="008441BD"/>
    <w:rsid w:val="008804ED"/>
    <w:rsid w:val="0090188F"/>
    <w:rsid w:val="00917164"/>
    <w:rsid w:val="00925D86"/>
    <w:rsid w:val="009350D7"/>
    <w:rsid w:val="00947FDC"/>
    <w:rsid w:val="00A15B23"/>
    <w:rsid w:val="00B16775"/>
    <w:rsid w:val="00C74A84"/>
    <w:rsid w:val="00CB63E5"/>
    <w:rsid w:val="00D117F4"/>
    <w:rsid w:val="00E169BC"/>
    <w:rsid w:val="00E23062"/>
    <w:rsid w:val="00F1389E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3" w:hanging="365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062"/>
  </w:style>
  <w:style w:type="paragraph" w:styleId="Footer">
    <w:name w:val="footer"/>
    <w:basedOn w:val="Normal"/>
    <w:link w:val="FooterChar"/>
    <w:uiPriority w:val="99"/>
    <w:unhideWhenUsed/>
    <w:rsid w:val="00E23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Adptd FacSpaceAllocPolic.DOC</vt:lpstr>
    </vt:vector>
  </TitlesOfParts>
  <Company>wvmccd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Adptd FacSpaceAllocPolic.DOC</dc:title>
  <dc:creator>cathy_cox</dc:creator>
  <cp:lastModifiedBy>Thais Winsome</cp:lastModifiedBy>
  <cp:revision>2</cp:revision>
  <cp:lastPrinted>2017-11-15T23:45:00Z</cp:lastPrinted>
  <dcterms:created xsi:type="dcterms:W3CDTF">2017-12-14T14:39:00Z</dcterms:created>
  <dcterms:modified xsi:type="dcterms:W3CDTF">2017-12-14T14:39:00Z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2007-03-01T00:00:00Z</vt:filetime>
  </property>
  <property fmtid="{D5CDD505-2E9C-101B-9397-08002B2CF9AE}" pid="3" name="LastSaved">
    <vt:filetime>2014-10-03T00:00:00Z</vt:filetime>
  </property>
</Properties>
</file>